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11" w:rsidRPr="007B6582" w:rsidRDefault="00BC4311" w:rsidP="007B65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82">
        <w:rPr>
          <w:rFonts w:ascii="Times New Roman" w:hAnsi="Times New Roman" w:cs="Times New Roman"/>
          <w:b/>
          <w:sz w:val="28"/>
          <w:szCs w:val="28"/>
        </w:rPr>
        <w:t>Тематика курсовых работ</w:t>
      </w:r>
      <w:r w:rsidR="007B6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767" w:rsidRPr="007B6582" w:rsidRDefault="00BC4311" w:rsidP="007B65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82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FF460C">
        <w:rPr>
          <w:rFonts w:ascii="Times New Roman" w:hAnsi="Times New Roman" w:cs="Times New Roman"/>
          <w:b/>
          <w:sz w:val="28"/>
          <w:szCs w:val="28"/>
        </w:rPr>
        <w:t>Юриспруденция</w:t>
      </w:r>
    </w:p>
    <w:p w:rsidR="00BC4311" w:rsidRDefault="00BC4311" w:rsidP="00866C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4311">
        <w:rPr>
          <w:rFonts w:ascii="Times New Roman" w:hAnsi="Times New Roman" w:cs="Times New Roman"/>
          <w:b/>
          <w:sz w:val="24"/>
        </w:rPr>
        <w:t xml:space="preserve">Дисциплина: </w:t>
      </w:r>
      <w:r w:rsidR="00056B4F">
        <w:rPr>
          <w:rFonts w:ascii="Times New Roman" w:hAnsi="Times New Roman" w:cs="Times New Roman"/>
          <w:b/>
          <w:sz w:val="24"/>
        </w:rPr>
        <w:t xml:space="preserve">Теория </w:t>
      </w:r>
      <w:r w:rsidR="00FF460C">
        <w:rPr>
          <w:rFonts w:ascii="Times New Roman" w:hAnsi="Times New Roman" w:cs="Times New Roman"/>
          <w:b/>
          <w:sz w:val="24"/>
        </w:rPr>
        <w:t>государства и права</w:t>
      </w:r>
    </w:p>
    <w:p w:rsidR="00AD23EC" w:rsidRDefault="00AD23EC" w:rsidP="00866C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1. Методология научного понимания государства и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2. Происхождение государства и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3. Теории происхождения государства и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 xml:space="preserve">4. Сущность государства: </w:t>
      </w:r>
      <w:proofErr w:type="spellStart"/>
      <w:r w:rsidRPr="00AD23EC">
        <w:rPr>
          <w:rFonts w:ascii="Times New Roman" w:hAnsi="Times New Roman" w:cs="Times New Roman"/>
          <w:sz w:val="24"/>
        </w:rPr>
        <w:t>общесоциальный</w:t>
      </w:r>
      <w:proofErr w:type="spellEnd"/>
      <w:r w:rsidRPr="00AD23EC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AD23EC">
        <w:rPr>
          <w:rFonts w:ascii="Times New Roman" w:hAnsi="Times New Roman" w:cs="Times New Roman"/>
          <w:sz w:val="24"/>
        </w:rPr>
        <w:t>классовый</w:t>
      </w:r>
      <w:proofErr w:type="gramEnd"/>
      <w:r w:rsidRPr="00AD23EC">
        <w:rPr>
          <w:rFonts w:ascii="Times New Roman" w:hAnsi="Times New Roman" w:cs="Times New Roman"/>
          <w:sz w:val="24"/>
        </w:rPr>
        <w:t xml:space="preserve"> аспекты.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5. Суверенитет государства: понятие и основные характеристики.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6. Государственная и политическая власть: соотношение понятий.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7. Проблемы типологии государства.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8. Отличительные черты рабовладельческого государства и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9. Отличительные черты феодального государства и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10. Отличительные черты буржуазного государства и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11. Отличительные черты социалистического государства и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12. Постсоциалистическое государство и право.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13. Понятие формы государства и ее основные элементы.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14. Формы правления в различных типах государства: сравнительный анализ.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15. Формы государственного устройства.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16. Государство и политическая система общества.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17. Функции государства: понятие, содержание, классификация.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18. Правовые формы осуществления функций государства.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19. Функции российского государства на современном этапе.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20. Глобальные проблемы современности: государственно-правовой аспект.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21. Аппарат российского государства в современный период.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22. Проблема совершенствования нормативно-правовой основы политической системы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российского общества.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23. Глобализация: государственно-правовой аспект.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24. Понятие права: прошлое и настоящее.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 xml:space="preserve">25. Проблемы </w:t>
      </w:r>
      <w:proofErr w:type="gramStart"/>
      <w:r w:rsidRPr="00AD23EC">
        <w:rPr>
          <w:rFonts w:ascii="Times New Roman" w:hAnsi="Times New Roman" w:cs="Times New Roman"/>
          <w:sz w:val="24"/>
        </w:rPr>
        <w:t>современного</w:t>
      </w:r>
      <w:proofErr w:type="gramEnd"/>
      <w:r w:rsidRPr="00AD2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23EC">
        <w:rPr>
          <w:rFonts w:ascii="Times New Roman" w:hAnsi="Times New Roman" w:cs="Times New Roman"/>
          <w:sz w:val="24"/>
        </w:rPr>
        <w:t>правопонимания</w:t>
      </w:r>
      <w:proofErr w:type="spellEnd"/>
      <w:r w:rsidRPr="00AD23EC">
        <w:rPr>
          <w:rFonts w:ascii="Times New Roman" w:hAnsi="Times New Roman" w:cs="Times New Roman"/>
          <w:sz w:val="24"/>
        </w:rPr>
        <w:t>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 xml:space="preserve">26. Сущность права: </w:t>
      </w:r>
      <w:proofErr w:type="spellStart"/>
      <w:r w:rsidRPr="00AD23EC">
        <w:rPr>
          <w:rFonts w:ascii="Times New Roman" w:hAnsi="Times New Roman" w:cs="Times New Roman"/>
          <w:sz w:val="24"/>
        </w:rPr>
        <w:t>общесоциальный</w:t>
      </w:r>
      <w:proofErr w:type="spellEnd"/>
      <w:r w:rsidRPr="00AD23EC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AD23EC">
        <w:rPr>
          <w:rFonts w:ascii="Times New Roman" w:hAnsi="Times New Roman" w:cs="Times New Roman"/>
          <w:sz w:val="24"/>
        </w:rPr>
        <w:t>классовый</w:t>
      </w:r>
      <w:proofErr w:type="gramEnd"/>
      <w:r w:rsidRPr="00AD23EC">
        <w:rPr>
          <w:rFonts w:ascii="Times New Roman" w:hAnsi="Times New Roman" w:cs="Times New Roman"/>
          <w:sz w:val="24"/>
        </w:rPr>
        <w:t xml:space="preserve"> аспекты.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27. Социальная ценность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 xml:space="preserve">28. Роль и значение принципов и аксиом права в правотворчестве и </w:t>
      </w:r>
      <w:proofErr w:type="spellStart"/>
      <w:r w:rsidRPr="00AD23EC">
        <w:rPr>
          <w:rFonts w:ascii="Times New Roman" w:hAnsi="Times New Roman" w:cs="Times New Roman"/>
          <w:sz w:val="24"/>
        </w:rPr>
        <w:t>правореализации</w:t>
      </w:r>
      <w:proofErr w:type="spellEnd"/>
      <w:r w:rsidRPr="00AD23EC">
        <w:rPr>
          <w:rFonts w:ascii="Times New Roman" w:hAnsi="Times New Roman" w:cs="Times New Roman"/>
          <w:sz w:val="24"/>
        </w:rPr>
        <w:t>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29. Соотношение права и морали.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30. Соотношение права и закона в современной российской юриспруденции.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31. Место и роль права в системе нормативного регулирования.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32. Технико-правовые нормы в жизни современного общества.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33. Типология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34. Социалистическое право: доктрина и практика.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35. Понятие и виды форм (источников)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36. Норма права: понятие, структура, классификация.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37. Поощрительные нормы права: особенности и назначение.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38. Система права: понятие и структура.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39.Систематизация российского законодательства.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40. Общая характеристика основных отраслей российского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41. Состав и структура правоотношения.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42. Юридические факты: понятие и классификация.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43. Правотворчество: понятие и основные стадии правотворческого процесса.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44. Законодательная (юридическая) техника.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45. Федеральная система нормативно-правовых актов в Российской Федерации.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46. Проблема соотношения закона и подзаконного нормативного акта в современной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AD23EC">
        <w:rPr>
          <w:rFonts w:ascii="Times New Roman" w:hAnsi="Times New Roman" w:cs="Times New Roman"/>
          <w:sz w:val="24"/>
        </w:rPr>
        <w:t>России.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47. Действие нормативно-правовых актов во времени, пространстве и по кругу лиц.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48. Реализация права: понятие и формы.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49. Применение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50. Правоприменительный процесс: его задачи и особенности.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51. Акты применения права: понятие, структура, виды.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lastRenderedPageBreak/>
        <w:t>52. Толкование права: понятие, виды, способы, акты толкования.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53. Юридическая природа правовых актов высших судебных органов.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54. Пробелы права и способы их восполнения.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 xml:space="preserve">55. Аналогия в </w:t>
      </w:r>
      <w:proofErr w:type="spellStart"/>
      <w:r w:rsidRPr="00AD23EC">
        <w:rPr>
          <w:rFonts w:ascii="Times New Roman" w:hAnsi="Times New Roman" w:cs="Times New Roman"/>
          <w:sz w:val="24"/>
        </w:rPr>
        <w:t>правоприменении</w:t>
      </w:r>
      <w:proofErr w:type="spellEnd"/>
      <w:r w:rsidRPr="00AD23EC">
        <w:rPr>
          <w:rFonts w:ascii="Times New Roman" w:hAnsi="Times New Roman" w:cs="Times New Roman"/>
          <w:sz w:val="24"/>
        </w:rPr>
        <w:t>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56. Юридические коллизии и их устранение.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57. Юридический процесс: понятие и особенности.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58. Правомерное поведение: типология, социальная ценность, проблемы формирования.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59. Правонарушение: понятие, признаки, состав.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60. Юридическая ответственность: понятие и признаки, основания и виды.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61. Проблема принципов юридической ответственности.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62. Позитивная и негативная юридическая ответственность.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63. Юридическая ответственность: формирование «новых» видов.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64. Правовой статус личности в современной России.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65. «Поколения» прав человека и гражданина: понятие и эволюция.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66. Международная защита прав человека.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67. Правовая культура и правовое воспитание.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68. Правовое обучение и правовая пропаганда.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69. Правовой идеализм: проявления и последствия.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70. Правовой нигилизм: его проявления и пути его преодоления.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71. Понятие и основные принципы законности.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72. Правопорядок и его соотношение с законностью.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73. Дисциплина: социальная обусловленность и виды.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74. Понятие и основные признаки правового государства.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75. Гражданское общество как основа правового государства: понятие и структура.</w:t>
      </w:r>
    </w:p>
    <w:p w:rsidR="00056B4F" w:rsidRPr="0090106F" w:rsidRDefault="00AD23EC" w:rsidP="00AD23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23EC">
        <w:rPr>
          <w:rFonts w:ascii="Times New Roman" w:hAnsi="Times New Roman" w:cs="Times New Roman"/>
          <w:sz w:val="24"/>
        </w:rPr>
        <w:t>76. Разделение властей и система «сдержек и противовесов» в правовом государстве.</w:t>
      </w:r>
    </w:p>
    <w:p w:rsidR="00056B4F" w:rsidRDefault="00056B4F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3EC" w:rsidRPr="0090106F" w:rsidRDefault="00AD23EC" w:rsidP="00FF4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6582" w:rsidRPr="007B6582" w:rsidRDefault="007B6582" w:rsidP="007B6582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582">
        <w:rPr>
          <w:rFonts w:ascii="Times New Roman" w:hAnsi="Times New Roman"/>
          <w:b/>
          <w:sz w:val="24"/>
          <w:szCs w:val="24"/>
        </w:rPr>
        <w:lastRenderedPageBreak/>
        <w:t>Дисциплина:</w:t>
      </w:r>
      <w:r w:rsidR="00056B4F">
        <w:rPr>
          <w:rFonts w:ascii="Times New Roman" w:hAnsi="Times New Roman"/>
          <w:b/>
          <w:sz w:val="24"/>
          <w:szCs w:val="24"/>
        </w:rPr>
        <w:t xml:space="preserve"> </w:t>
      </w:r>
      <w:r w:rsidR="00FF460C">
        <w:rPr>
          <w:rFonts w:ascii="Times New Roman" w:hAnsi="Times New Roman"/>
          <w:b/>
          <w:sz w:val="24"/>
          <w:szCs w:val="24"/>
        </w:rPr>
        <w:t>Уголовное право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1. Задачи и принципы уголовного законодательства.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2. Современная уголовная политика Российского государства.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3. Проблемы реализации уголовной политики в правотворчестве.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4. Тенденции развития уголовного законодательства в России в XX веке.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5. Действие уголовного закона во времени, в пространстве и по кругу лиц.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6. Преступление и его отличие от других видов правонарушений.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7. Влияние категорий преступлений на квалификацию преступлений и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индивидуализацию наказания.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8. Актуальные вопросы уголовной ответственности.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9. Уголовно-правовое значение вменяемости, невменяемости и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</w:rPr>
        <w:t>вменяемости.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10. Общественные отношения как объект преступного посягательства.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11. Преступное действие и бездействие как формы общественно опасного поведения.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12. Лица, подлежащие уголовной ответственности по УК РФ.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 xml:space="preserve">13. Учение о составе преступления как фактор для соблюдения законности в борьбе </w:t>
      </w:r>
      <w:proofErr w:type="gramStart"/>
      <w:r w:rsidRPr="00AD23E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преступностью.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14. Актуальные вопросы вины в Уголовном праве России.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15. Уголовно-правовое значение стадий совершения преступлений для квалификации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общественно опасных деяний.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16. Роль обстоятельств, исключающих преступность деяния, в Уголовном праве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России (на примере двух обстоятельств).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17. Развитие института необходимой обороны по УК РФ.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18. Уголовно-правовые проблемы рецидива преступлений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19. Актуальные вопросы соучастия по уголовному законодательству.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20. Виды соучастников, основания и пределы их уголовной ответственности.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21. Проблемы уголовного наказания в современных условиях.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22. Актуальные вопросы лишения свободы, его видов и сроков.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23. Смертная казнь как исключительная мера обеспечения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24. Совершенствование видов наказания по УК РФ.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25. Проблемы назначения наказания за совершение отдельных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</w:rPr>
        <w:t>преступлений.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26. Условное осуждение. Причины отмены условного осуждения и ее последствия.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27. Освобождение от уголовной ответственности по УК РФ.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28. Понятие и виды освобождения от наказания.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29. Акты об амнистии и их применение.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30. Особенности уголовной ответственности и наказания несовершеннолетних.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31. Система Особенной части Уголовного кодекса РФ и ее значение для 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</w:rPr>
        <w:t>правосудия.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32. Взаимосвязь Общей и Особенной частей Уголовного кодекса РФ.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33. Понятие квалификации преступлений и ее значение для охраны прав и свобод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человека и гражданина.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34. Общая характеристика преступлений против здоровья.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35. Уголовно-правовая характеристика преступлений против жизни.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 xml:space="preserve">36. Уголовно-правовые средства борьбы с преступлениями </w:t>
      </w:r>
      <w:proofErr w:type="gramStart"/>
      <w:r w:rsidRPr="00AD23E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D23EC">
        <w:rPr>
          <w:rFonts w:ascii="Times New Roman" w:hAnsi="Times New Roman" w:cs="Times New Roman"/>
          <w:sz w:val="24"/>
          <w:szCs w:val="24"/>
        </w:rPr>
        <w:t xml:space="preserve"> половой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неприкосновенности и половой свободы личности.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37. Преступления против конституционных прав и свобод человека и гражданина.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38. Уголовно-правовая защита прав и интересов семьи.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39. Защита прав и интересов несовершеннолетних по УК РФ.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40. Понятие и виды преступлений против собственности по Уголовному праву России.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41. Уголовная ответственность за преступления в сфере экономической деятельности.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42. Понятие преступлений против интересов службы в коммерческих и иных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3E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AD23EC">
        <w:rPr>
          <w:rFonts w:ascii="Times New Roman" w:hAnsi="Times New Roman" w:cs="Times New Roman"/>
          <w:sz w:val="24"/>
          <w:szCs w:val="24"/>
        </w:rPr>
        <w:t>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43. Уголовно-правовые средства защиты общественной безопасности по УК РФ.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44. Виды преступлений против здоровья населения и общественной нравственности,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их уголовно-правовая характеристика.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45. Система составов экологических преступлений.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46. Понятие преступлений в сфере компьютерной информации.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47. Преступления против основ конституционного строя и безопасности государства.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lastRenderedPageBreak/>
        <w:t>48. Понятие и виды преступлений против правосудия.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49. Преступления против порядка управления.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50. Общая характеристика преступлений против военной службы.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51. Преступления против мира и безопасности человечества.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52. Преступления против безопасности движения и эксплуатации транспорта.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53. Вовлечение несовершеннолетнего в совершение преступления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</w:rPr>
        <w:t>антиобщественных действий.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54. Ответственность за отказ свидетеля или потерпевшего от дачи показаний по 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</w:rPr>
        <w:t>РФ.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55. Хищение путем грабежа и разбоя.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56. Хищение путем присвоения или растраты.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57. Понятие и виды преступлений против свободы, чести и достоинства личности.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58. Преступления против государственной власти, интересов государственной службы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и службы в органах местного самоуправления.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59. Проблемы уголовной ответственности за контрабанду.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60. Понятие и признаки хищения чужого имущества. Отличие хищения от других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видов посягатель</w:t>
      </w:r>
      <w:proofErr w:type="gramStart"/>
      <w:r w:rsidRPr="00AD23E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D23EC">
        <w:rPr>
          <w:rFonts w:ascii="Times New Roman" w:hAnsi="Times New Roman" w:cs="Times New Roman"/>
          <w:sz w:val="24"/>
          <w:szCs w:val="24"/>
        </w:rPr>
        <w:t>отив собственности.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61. Преднамеренное банкротство и его отличие от фиктивного банкротства.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62. Уклонение от прохождения военной и альтернативной гражданской службы.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63. Посягательство на жизнь лица, осуществляющего правосудие или предварительное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расследование.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64. Укрывательство преступлений и его отличие от соучастия.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65. Коммерческий подкуп и его отличие от дачи и получения взятки.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66. Злоупотребление должностными полномочиями. Понятие должностного лица.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67. Уголовная ответственность за дезертирство.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68. Уголовная ответственность за заражение ВИЧ-инфекцией.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69. Бандитизм и его отличие от разбоя.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70. Организация преступного сообщества.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71. Проблемы уголовной ответственности за терроризм.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72. Диверсия и ее отличие от умышленного уничтожения или повреждения имущества.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73. Квалификация государственной измены по УК РФ.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74. Уголовно-правовая характеристика шпионажа.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75. Нарушение правил дорожного движения и эксплуатации транспортных средств.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76. Незаконное приобретение, хранение, перевоз, изготовление, переработка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наркотических средств, психотропных веществ или их аналогов.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77. Уголовная ответственность за хулиганство.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78. Изготовление или сбыт поддельных денег или ценных бумаг.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79. Уголовно-правовая охрана предпринимательства в России.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80. Проблемы квалификации умышленных убийств.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81. Уголовно-правовая характеристика состава умышленного причинения тяжкого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вреда здоровью.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82. Похищение человека и его отличие от захвата заложника.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83. Уголовно-правовые аспекты борьбы с изнасилованиями.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84. Уголовная ответственность за нарушение правил пожарной безопасности.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85. Особенности уголовной ответственности за невыплату заработной платы, пенсий,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стипендий, пособий и иных выплат.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86. Уклонение от уплаты налогов и (или) сборов с организации.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87. Уклонение от уплаты налогов и (или) сборов с физического лица.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 xml:space="preserve">88. Особенности уголовной ответственности за уклонение от уплаты </w:t>
      </w:r>
      <w:proofErr w:type="gramStart"/>
      <w:r w:rsidRPr="00AD23EC">
        <w:rPr>
          <w:rFonts w:ascii="Times New Roman" w:hAnsi="Times New Roman" w:cs="Times New Roman"/>
          <w:sz w:val="24"/>
          <w:szCs w:val="24"/>
        </w:rPr>
        <w:t>таможенных</w:t>
      </w:r>
      <w:proofErr w:type="gramEnd"/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платежей, взимаемых с организаций или физических лиц.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89. Основания уголовной ответственности за нарушение правил охраны труда.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90. Уголовная ответственность за кражи и совершенствование мер борьбы с ними.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91. Халатность и ее отличие от злоупотребления должностными полномочиями.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92. Незаконное задержание, заключение под стражу или содержание под стражей.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93. Уголовная ответственность за лесные преступления.</w:t>
      </w:r>
    </w:p>
    <w:p w:rsidR="00AD23EC" w:rsidRPr="00AD23EC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94. Неисполнение приказа.</w:t>
      </w:r>
    </w:p>
    <w:p w:rsidR="0090106F" w:rsidRPr="009E26C4" w:rsidRDefault="00AD23EC" w:rsidP="00AD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C">
        <w:rPr>
          <w:rFonts w:ascii="Times New Roman" w:hAnsi="Times New Roman" w:cs="Times New Roman"/>
          <w:sz w:val="24"/>
          <w:szCs w:val="24"/>
        </w:rPr>
        <w:t>95. Уголовно-правовые меры противодействия экстремистской деятельности.</w:t>
      </w:r>
    </w:p>
    <w:p w:rsidR="00AD23EC" w:rsidRDefault="00AD23EC" w:rsidP="00B97304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97304" w:rsidRDefault="00B97304" w:rsidP="00B97304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582">
        <w:rPr>
          <w:rFonts w:ascii="Times New Roman" w:hAnsi="Times New Roman"/>
          <w:b/>
          <w:sz w:val="24"/>
          <w:szCs w:val="24"/>
        </w:rPr>
        <w:t xml:space="preserve">Дисциплина: </w:t>
      </w:r>
      <w:r w:rsidR="00FF460C">
        <w:rPr>
          <w:rFonts w:ascii="Times New Roman" w:hAnsi="Times New Roman"/>
          <w:b/>
          <w:sz w:val="24"/>
          <w:szCs w:val="24"/>
        </w:rPr>
        <w:t>Трудовое право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1. Трудовое право как отрасль права (понятие, предмет, метод правового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  <w:lang w:eastAsia="ru-RU"/>
        </w:rPr>
        <w:t>регулирования).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2. Трудовые правоотношения, (субъект, объект, содержание и юридические факты)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 xml:space="preserve">3. Правоотношения, тесно связанные с </w:t>
      </w:r>
      <w:proofErr w:type="gramStart"/>
      <w:r w:rsidRPr="00AD23EC">
        <w:rPr>
          <w:rFonts w:ascii="Times New Roman" w:hAnsi="Times New Roman" w:cs="Times New Roman"/>
          <w:sz w:val="24"/>
          <w:szCs w:val="24"/>
          <w:lang w:eastAsia="ru-RU"/>
        </w:rPr>
        <w:t>трудовыми</w:t>
      </w:r>
      <w:proofErr w:type="gramEnd"/>
      <w:r w:rsidRPr="00AD23EC">
        <w:rPr>
          <w:rFonts w:ascii="Times New Roman" w:hAnsi="Times New Roman" w:cs="Times New Roman"/>
          <w:sz w:val="24"/>
          <w:szCs w:val="24"/>
          <w:lang w:eastAsia="ru-RU"/>
        </w:rPr>
        <w:t xml:space="preserve"> (производные). Виды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  <w:lang w:eastAsia="ru-RU"/>
        </w:rPr>
        <w:t>характеристика.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4. Основные принципы трудового права, их реализация в нормах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5. Источники трудового права: понятие, классификация.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 xml:space="preserve">6. Субъект трудового права (общие понятия и виды). </w:t>
      </w:r>
      <w:proofErr w:type="spellStart"/>
      <w:r w:rsidRPr="00AD23EC">
        <w:rPr>
          <w:rFonts w:ascii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AD23EC">
        <w:rPr>
          <w:rFonts w:ascii="Times New Roman" w:hAnsi="Times New Roman" w:cs="Times New Roman"/>
          <w:sz w:val="24"/>
          <w:szCs w:val="24"/>
          <w:lang w:eastAsia="ru-RU"/>
        </w:rPr>
        <w:t>: понятие и</w:t>
      </w:r>
      <w:r w:rsidR="00144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  <w:lang w:eastAsia="ru-RU"/>
        </w:rPr>
        <w:t>содержание.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7. Правовой статус работника.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8. Работодатель как субъект трудового права.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9. Профсоюзы как субъекты правоотношения в сфере труда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10. Роль и значение профессиональных союзов в социально-трудовой сфере.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11. Трудовой договор: понятие, стороны и значение.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12. Соотношение трудового договора со смежными гражданско-правовыми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  <w:lang w:eastAsia="ru-RU"/>
        </w:rPr>
        <w:t>соглашениями (подряд, поручение, агентирование и др.).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13. Содержание трудового договора.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14. Виды трудовых договоров.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15. Срочный трудовой договор (понятие, основания заключения)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16. Порядок заключения трудового договора. Гарантии при приеме на работу.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AD23EC">
        <w:rPr>
          <w:rFonts w:ascii="Times New Roman" w:hAnsi="Times New Roman" w:cs="Times New Roman"/>
          <w:sz w:val="24"/>
          <w:szCs w:val="24"/>
          <w:lang w:eastAsia="ru-RU"/>
        </w:rPr>
        <w:t>Изменение трудового договора, (переводы на другую работу, перемещения,</w:t>
      </w:r>
      <w:proofErr w:type="gramEnd"/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изменение существенных условий трудового договора и др.)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18. Прекращение трудового договора: понятие, общие основания, 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  <w:lang w:eastAsia="ru-RU"/>
        </w:rPr>
        <w:t>оформления.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19. Прекращение трудового договора по инициативе работодателя: основания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  <w:lang w:eastAsia="ru-RU"/>
        </w:rPr>
        <w:t>порядок.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20. Аттестация работников: понятие, порядок проведения, правовые последствия.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21. Понятие и виды рабочего времени, его продолжительность.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22. Режим и учет рабочего времени: понятие, виды.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23. Режим суммированного учета рабочего времени.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24. Время отдыха: понятие и виды. Кратковременный и еженедельный отдых.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25. Ежегодный основной и дополнительный отпуск: понятие, 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  <w:lang w:eastAsia="ru-RU"/>
        </w:rPr>
        <w:t>предоставления и оплаты.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26. Правовое регулирование заработной платы: понятие и способы.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27. Системы заработной платы: понятие, основные виды и их характеристика.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28. Государственные гарантии по оплате труда.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29. Общие положения о материальной ответственности сторон трудовых отношений.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30. Полная и ограниченная материальная ответственность работника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(индивидуальная и коллективная).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31. Материальная ответственность работодателя за вред, причиненный работнику.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32. Охрана труда женщин.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33. Охрана труда молодежи.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 xml:space="preserve">34. </w:t>
      </w:r>
      <w:proofErr w:type="spellStart"/>
      <w:r w:rsidRPr="00AD23EC">
        <w:rPr>
          <w:rFonts w:ascii="Times New Roman" w:hAnsi="Times New Roman" w:cs="Times New Roman"/>
          <w:sz w:val="24"/>
          <w:szCs w:val="24"/>
          <w:lang w:eastAsia="ru-RU"/>
        </w:rPr>
        <w:t>Особенност</w:t>
      </w:r>
      <w:proofErr w:type="spellEnd"/>
      <w:r w:rsidRPr="00AD23EC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регулирования труда отдельных категорий работников</w:t>
      </w:r>
      <w:r w:rsidR="00144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  <w:lang w:eastAsia="ru-RU"/>
        </w:rPr>
        <w:t>(руководителей, совместителей, надомников, лиц, совмещающих работу с учебой и др.) –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несколько категорий по выбору.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35. Дисциплина труда: понятие, значение, методы обеспечения.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36. Внутренний трудовой распорядок. Основные обязанности работника и</w:t>
      </w:r>
      <w:r w:rsidR="00144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  <w:lang w:eastAsia="ru-RU"/>
        </w:rPr>
        <w:t>администрации.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37. Поощрение работников.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38. Понятие, виды и основания дисциплинарной ответственности.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 xml:space="preserve">39. Государственный контроль и надзор за соблюдением </w:t>
      </w:r>
      <w:proofErr w:type="gramStart"/>
      <w:r w:rsidRPr="00AD23EC">
        <w:rPr>
          <w:rFonts w:ascii="Times New Roman" w:hAnsi="Times New Roman" w:cs="Times New Roman"/>
          <w:sz w:val="24"/>
          <w:szCs w:val="24"/>
          <w:lang w:eastAsia="ru-RU"/>
        </w:rPr>
        <w:t>трудового</w:t>
      </w:r>
      <w:proofErr w:type="gramEnd"/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40. Понятие охраны труда. Органы управления охраной труда.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41. Право работника на охрану труда, его содержание.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42. Порядок расследования обстоятельств и причин несчастных случаев на</w:t>
      </w:r>
      <w:r w:rsidR="00144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EC">
        <w:rPr>
          <w:rFonts w:ascii="Times New Roman" w:hAnsi="Times New Roman" w:cs="Times New Roman"/>
          <w:sz w:val="24"/>
          <w:szCs w:val="24"/>
          <w:lang w:eastAsia="ru-RU"/>
        </w:rPr>
        <w:t>производстве.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43. Защита трудовых прав работников: основные формы и способы.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44. Международно-правовое сотрудничество в области социального обеспечения.</w:t>
      </w:r>
    </w:p>
    <w:p w:rsidR="00AD23E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AD23EC">
        <w:rPr>
          <w:rFonts w:ascii="Times New Roman" w:hAnsi="Times New Roman" w:cs="Times New Roman"/>
          <w:sz w:val="24"/>
          <w:szCs w:val="24"/>
          <w:lang w:eastAsia="ru-RU"/>
        </w:rPr>
        <w:t>Сотрудничество государств – участников СНГ в социально-трудовой сфере (в</w:t>
      </w:r>
      <w:proofErr w:type="gramEnd"/>
    </w:p>
    <w:p w:rsidR="00FF460C" w:rsidRPr="00AD23EC" w:rsidRDefault="00AD23EC" w:rsidP="00AD2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3EC">
        <w:rPr>
          <w:rFonts w:ascii="Times New Roman" w:hAnsi="Times New Roman" w:cs="Times New Roman"/>
          <w:sz w:val="24"/>
          <w:szCs w:val="24"/>
          <w:lang w:eastAsia="ru-RU"/>
        </w:rPr>
        <w:t>области трудовой миграции и др.)</w:t>
      </w:r>
    </w:p>
    <w:p w:rsidR="00FF460C" w:rsidRDefault="00FF460C" w:rsidP="00FF460C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582">
        <w:rPr>
          <w:rFonts w:ascii="Times New Roman" w:hAnsi="Times New Roman"/>
          <w:b/>
          <w:sz w:val="24"/>
          <w:szCs w:val="24"/>
        </w:rPr>
        <w:lastRenderedPageBreak/>
        <w:t xml:space="preserve">Дисциплина: </w:t>
      </w:r>
      <w:r>
        <w:rPr>
          <w:rFonts w:ascii="Times New Roman" w:hAnsi="Times New Roman"/>
          <w:b/>
          <w:sz w:val="24"/>
          <w:szCs w:val="24"/>
        </w:rPr>
        <w:t>Гражданское</w:t>
      </w:r>
      <w:r>
        <w:rPr>
          <w:rFonts w:ascii="Times New Roman" w:hAnsi="Times New Roman"/>
          <w:b/>
          <w:sz w:val="24"/>
          <w:szCs w:val="24"/>
        </w:rPr>
        <w:t xml:space="preserve"> право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1. Гражданское право как отрасль права.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2. Виды имущественных отношений, регулируемых гражданским правом.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3. Личные неимущественные отношения как предмет гражданско-правового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4ECC">
        <w:rPr>
          <w:rFonts w:ascii="Times New Roman" w:hAnsi="Times New Roman" w:cs="Times New Roman"/>
          <w:sz w:val="24"/>
          <w:szCs w:val="24"/>
          <w:lang w:eastAsia="ru-RU"/>
        </w:rPr>
        <w:t>регулирования.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4. Место гражданского права в системе права.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5. Система и задачи гражданского права.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6. Гражданское законодательство.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7. Кодификация и другие формы систематизации гражданского законодательства.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8. Основные черты гражданского права зарубежных государств.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9. Основания возникновения гражданских правоотношений.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 xml:space="preserve">10. Понятие и элементы </w:t>
      </w:r>
      <w:proofErr w:type="spellStart"/>
      <w:r w:rsidRPr="006B4ECC">
        <w:rPr>
          <w:rFonts w:ascii="Times New Roman" w:hAnsi="Times New Roman" w:cs="Times New Roman"/>
          <w:sz w:val="24"/>
          <w:szCs w:val="24"/>
          <w:lang w:eastAsia="ru-RU"/>
        </w:rPr>
        <w:t>правосубъектности</w:t>
      </w:r>
      <w:proofErr w:type="spellEnd"/>
      <w:r w:rsidRPr="006B4E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11. Дееспособность и её виды.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12. Правовой статус индивидуальных предпринимателей.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13. Правоспособность и дееспособность иностранцев.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14. Последствия признания гражданина безвестно отсутствующим и объявление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4ECC">
        <w:rPr>
          <w:rFonts w:ascii="Times New Roman" w:hAnsi="Times New Roman" w:cs="Times New Roman"/>
          <w:sz w:val="24"/>
          <w:szCs w:val="24"/>
          <w:lang w:eastAsia="ru-RU"/>
        </w:rPr>
        <w:t>умершим.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15. Понятие и сущность юридического лица.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16. Возникновение и прекращение деятельности юридического лица.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17. Классификация юридических лиц.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18. Хозяйственные товарищества и общества: понятие, виды, сравнительная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4ECC">
        <w:rPr>
          <w:rFonts w:ascii="Times New Roman" w:hAnsi="Times New Roman" w:cs="Times New Roman"/>
          <w:sz w:val="24"/>
          <w:szCs w:val="24"/>
          <w:lang w:eastAsia="ru-RU"/>
        </w:rPr>
        <w:t>характеристика.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19. Общество с ограниченной ответственностью.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20. Акционерное общество.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21. Производственные и потребительские кооперативы.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22. Правовое положение объединений юридических лиц.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23. Некоммерческие организации как юридические лица.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24. Несостоятельност</w:t>
      </w:r>
      <w:proofErr w:type="gramStart"/>
      <w:r w:rsidRPr="006B4ECC">
        <w:rPr>
          <w:rFonts w:ascii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6B4ECC">
        <w:rPr>
          <w:rFonts w:ascii="Times New Roman" w:hAnsi="Times New Roman" w:cs="Times New Roman"/>
          <w:sz w:val="24"/>
          <w:szCs w:val="24"/>
          <w:lang w:eastAsia="ru-RU"/>
        </w:rPr>
        <w:t>банкротство) юридического лица.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25. Государство как субъект гражданского права.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26. Понятие, содержание и виды сделок.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27. Условия действительности сделок.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28. Понятие формы сделки.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29. Недействительные сделки в гражданском праве.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30. Односторонние сделки в гражданском праве.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31. Понятие и виды гражданских правоотношений.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32. Понятие и виды объектов гражданских правоотношений.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33. Вещи как объекты гражданских прав.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34. Ценные бумаги как объекты гражданских прав.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35. Понятие и способы осуществления гражданских прав.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36. Представительство в гражданском праве.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37. Понятие доверенности и её формы.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38. Пределы осуществления гражданских прав.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39. Понятие и виды сроков в гражданском праве.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40. Понятие, виды и последствия истечения сроков исковой давности.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41. Право на защиту как субъективное гражданское право.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42. Понятие и содержание права собственности.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43. Вещные права в гражданском праве.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44. Ограниченные вещные права на хозяйствование с имуществом собственника.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45. Приобретение и прекращение права собственности.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46. Вещно-правовые способы защиты права собственности.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47. Право муниципальной собственности.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48. Субъекты права государственной и муниципальной собственности.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49. Понятие и содержание права собственности граждан.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50. Объекты права собственности граждан.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51. Право собственности гражданина, осуществляющего предпринимательскую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B4ECC">
        <w:rPr>
          <w:rFonts w:ascii="Times New Roman" w:hAnsi="Times New Roman" w:cs="Times New Roman"/>
          <w:sz w:val="24"/>
          <w:szCs w:val="24"/>
          <w:lang w:eastAsia="ru-RU"/>
        </w:rPr>
        <w:t>деятельность.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52. Понятие и виды права общей собственности.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53. Понятие и виды договоров купли-продажи.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54. Гражданско-правовое регулирование оптовой торговли.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55. Понятие договора розничной купли-продажи и его виды.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56. Ответственность продавца по договору розничной купли-продажи.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57. Договор поставки в современных экономических условиях.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58. Договоры поставки продукции и товаров для государственных нужд.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59. Договор мены (бартер).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60. Понятие элементы и виды договора аренды.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61. Аренда имущественных комплексов.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62. Особенности аренды земельных участков.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63. Договоры жилищного найма и аренды жилых помещений.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64. Договоры на выполнение работ: понятие, общая характеристика, классификация.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65. Понятие и виды жилищного фонда в Российской Федерации. Основания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возникновения жилищных правоотношений.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66. Договоры в сфере расчётных и кредитных отношений.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67. Содержание страхового обязательства.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68. Договор хранения: понятие, общая характеристика, классификация.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69. Поручение, комиссия и агентский договор.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70. Договор подряда: понятие, содержание</w:t>
      </w:r>
      <w:proofErr w:type="gramStart"/>
      <w:r w:rsidRPr="006B4EC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4ECC">
        <w:rPr>
          <w:rFonts w:ascii="Times New Roman" w:hAnsi="Times New Roman" w:cs="Times New Roman"/>
          <w:sz w:val="24"/>
          <w:szCs w:val="24"/>
          <w:lang w:eastAsia="ru-RU"/>
        </w:rPr>
        <w:t xml:space="preserve"> виды.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71. Строительный подряд: понятие, содержание общая характеристика.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72. Договор комиссии: понятие, содержание, сфера применения.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73. Договоры в сфере создания и использования достижений науки и техники.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74. Интеллектуальная собственность: понятие, содержание, основные институты.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75. Договоры страхования: понятие, содержание, виды.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76. Виды договоров на оказание посреднических услуг в биржевой торговле.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77. Понятие и виды гражданско-правовых обязательств по оказанию услуг.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78. Договор перевозки: понятие, содержание, классификация.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79. Договор перевозки пассажиров и багажа. Общая характеристика.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80. Понятие и виды кредитных обязательств.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81. Договор о совместной деятельности. Учредительный договор.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82. Договорные и внедоговорные обязательства.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83. Ответственность за причинение имущественного вреда.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84. Имущественная ответственность за вред, причинённый жизни и здоровью граждан.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85. Понятие и виды обязательств из неосновательного обогащения.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86. Наследственное право: понятие, история развития.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87. Договор лизинга: понятие содержание.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88. Авторские договоры.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89. Гражданско-правовое регулирование банковского кредитования.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90. Объекты наследственного правопреемства.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91. Расчётные обязательства в гражданском праве.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92. Транспортные договоры.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93. Виды договоров и их классификация в гражданском праве.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94. Независимая гарантия как способ обеспечения обязательств.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95. Основные институты права интеллектуальной собственности.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96. Содержание договора и классификация его условий.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97. Договоры личного страхования: понятие, содержание.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98. Вексель и вексельные правоотношения.</w:t>
      </w:r>
    </w:p>
    <w:p w:rsidR="006B4EC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99. Гражданско-правовая ответственность.</w:t>
      </w:r>
    </w:p>
    <w:p w:rsidR="00FF460C" w:rsidRPr="006B4ECC" w:rsidRDefault="006B4ECC" w:rsidP="006B4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4ECC">
        <w:rPr>
          <w:rFonts w:ascii="Times New Roman" w:hAnsi="Times New Roman" w:cs="Times New Roman"/>
          <w:sz w:val="24"/>
          <w:szCs w:val="24"/>
          <w:lang w:eastAsia="ru-RU"/>
        </w:rPr>
        <w:t>100. Наследование по закону и по завещанию.</w:t>
      </w:r>
    </w:p>
    <w:sectPr w:rsidR="00FF460C" w:rsidRPr="006B4ECC" w:rsidSect="0090106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F2E51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E7B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39C6C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8BB6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EEA3A2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C3D2E17"/>
    <w:multiLevelType w:val="hybridMultilevel"/>
    <w:tmpl w:val="BEE267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40D79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FE673F6"/>
    <w:multiLevelType w:val="multilevel"/>
    <w:tmpl w:val="3676D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11"/>
    <w:rsid w:val="00056B4F"/>
    <w:rsid w:val="00144F7E"/>
    <w:rsid w:val="0015260B"/>
    <w:rsid w:val="006B4ECC"/>
    <w:rsid w:val="007B6582"/>
    <w:rsid w:val="00866C3B"/>
    <w:rsid w:val="0090106F"/>
    <w:rsid w:val="009E26C4"/>
    <w:rsid w:val="00A52767"/>
    <w:rsid w:val="00AD23EC"/>
    <w:rsid w:val="00B97304"/>
    <w:rsid w:val="00BC4311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582"/>
    <w:pPr>
      <w:keepNext/>
      <w:spacing w:after="0" w:line="240" w:lineRule="auto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582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582"/>
    <w:pPr>
      <w:keepNext/>
      <w:spacing w:after="0" w:line="240" w:lineRule="auto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582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10</cp:revision>
  <cp:lastPrinted>2019-10-23T08:33:00Z</cp:lastPrinted>
  <dcterms:created xsi:type="dcterms:W3CDTF">2019-10-23T08:02:00Z</dcterms:created>
  <dcterms:modified xsi:type="dcterms:W3CDTF">2019-10-24T06:06:00Z</dcterms:modified>
</cp:coreProperties>
</file>